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F5" w:rsidRDefault="00C02FF5" w:rsidP="00C02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Паспорт группы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Мичээр</w:t>
      </w:r>
      <w:proofErr w:type="spellEnd"/>
      <w:r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»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Цель: </w:t>
      </w: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обеспечить соответствие предметно-пространственной среды требованиям ФГОС для организации </w:t>
      </w:r>
      <w:proofErr w:type="spellStart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воспитательно</w:t>
      </w:r>
      <w:proofErr w:type="spellEnd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-образовательного процесса в условиях сохранения и укрепления физического и психологического здоровья воспитанников.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Направленность (вид)</w:t>
      </w: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: Программа воспитания и обучения в детском саду «От рождения до школы», под ред. </w:t>
      </w:r>
      <w:proofErr w:type="spellStart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Н.Е.Вераксы</w:t>
      </w:r>
      <w:proofErr w:type="spellEnd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,  </w:t>
      </w:r>
      <w:proofErr w:type="spellStart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Т.С.Комаровой</w:t>
      </w:r>
      <w:proofErr w:type="spellEnd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,  </w:t>
      </w:r>
      <w:proofErr w:type="spellStart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, вариативная часть: «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Тосхол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.«</w:t>
      </w:r>
      <w:proofErr w:type="spellStart"/>
      <w:proofErr w:type="gram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Кэнчээри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Огону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чуолкайдык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санарарга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уорэтии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уонна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грамотага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билиьиннэрии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И.К.Каратаев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, «Русский язык для старших группах в национальных детских садах» 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А.П.Величук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Е.А.Бажанова</w:t>
      </w:r>
      <w:proofErr w:type="spellEnd"/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. «Экономика для дошколят», «Рисуем все»</w:t>
      </w: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.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Техническая характеристика группы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Группа находится на первом этаже детского сада.</w:t>
      </w:r>
    </w:p>
    <w:p w:rsid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Общая площадь-</w:t>
      </w:r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32,4кв.м.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Спальня – 21,1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Приемная – </w:t>
      </w:r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16</w:t>
      </w: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</w:t>
      </w:r>
      <w:proofErr w:type="spellStart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кв</w:t>
      </w:r>
      <w:proofErr w:type="gramStart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.м</w:t>
      </w:r>
      <w:proofErr w:type="spellEnd"/>
      <w:proofErr w:type="gramEnd"/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Туалет – </w:t>
      </w:r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14,7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Температурный режим в течение года поддерживается в пределах принятых норм-+ 21-22 градуса С. Проводится сквозное и </w:t>
      </w:r>
      <w:proofErr w:type="spellStart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односторонее</w:t>
      </w:r>
      <w:proofErr w:type="spellEnd"/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проветривание.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Санитарно-гигиенические условия соответствуют санитарным нормам: влажная уборка, питьевой режим.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 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690"/>
        <w:gridCol w:w="4083"/>
        <w:gridCol w:w="2992"/>
      </w:tblGrid>
      <w:tr w:rsidR="00C02FF5" w:rsidRPr="00C02FF5" w:rsidTr="00C02FF5"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Помещение группы</w:t>
            </w:r>
          </w:p>
        </w:tc>
        <w:tc>
          <w:tcPr>
            <w:tcW w:w="8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Цели</w:t>
            </w:r>
          </w:p>
        </w:tc>
      </w:tr>
      <w:tr w:rsidR="00C02FF5" w:rsidRPr="00C02FF5" w:rsidTr="00C02FF5"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8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1. Маркированные индивидуальны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е шкафчики для одежды детей  (20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шт)</w:t>
            </w:r>
          </w:p>
          <w:p w:rsid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 скамейки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для сидения при одевании 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3. Выносной материал на прогулку  (3 машинки, 7 ведер, 13 лопаток, 6 грабельки, 12 формочек, 2 мяч и т.д.)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5.  Роди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тельский информационный уголок 1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тематические папки-передвижки, папки — ширмы.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6. Стенд для выставки индивидуальных творческих рабо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т детей 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Биьиги</w:t>
            </w:r>
            <w:proofErr w:type="spellEnd"/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улэлэрбит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»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7.Полка для пластилина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8. Список детей на шкафчики</w:t>
            </w:r>
          </w:p>
        </w:tc>
        <w:tc>
          <w:tcPr>
            <w:tcW w:w="5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1. Обучение детей навыкам самообслуживания.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2.Осуществление педагогического просвещения родителей, консультативной помощи семьи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>.</w:t>
            </w:r>
          </w:p>
        </w:tc>
      </w:tr>
      <w:tr w:rsidR="00C02FF5" w:rsidRPr="00C02FF5" w:rsidTr="00C02FF5"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8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4 столов детских,  и 1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8 детских стульев  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маркированные</w:t>
            </w:r>
            <w:proofErr w:type="gram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в соответствии с ростом детей;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2. Полки для игрушек, для книг;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 Интерактивная доска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4. Мольберт;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5. Термометр;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6. Бактерицидная лампа;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7. Шкафчики для пособий, д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ля настольных игр и т.д.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8. Посудный шкаф;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9. Раздаточный стол;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10. Два стула для взрослых.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11 Принтер 1 </w:t>
            </w:r>
            <w:proofErr w:type="spellStart"/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12 Проектор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13 Ноутбук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14 Ковер</w:t>
            </w:r>
          </w:p>
        </w:tc>
        <w:tc>
          <w:tcPr>
            <w:tcW w:w="5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1. Обеспечение комфортного проживания детьми периода дошкольного детства.</w:t>
            </w:r>
          </w:p>
        </w:tc>
      </w:tr>
      <w:tr w:rsidR="00C02FF5" w:rsidRPr="00C02FF5" w:rsidTr="00C02FF5"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8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 1 Мар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кированные детские кроватки  (17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шт)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 Вешалка для костюмов     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3. Список детей на кроватки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4. Письменный стол для воспитателя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5. Стул для воспитателя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6. Термометр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7 Шкаф для литературы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омод для оборудования</w:t>
            </w:r>
          </w:p>
        </w:tc>
        <w:tc>
          <w:tcPr>
            <w:tcW w:w="5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1. Обеспечение детям полноценного сна и отдыха.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2. Осуществление качественной подготовки воспитателя к рабочему дню.</w:t>
            </w:r>
          </w:p>
        </w:tc>
      </w:tr>
      <w:tr w:rsidR="00C02FF5" w:rsidRPr="00C02FF5" w:rsidTr="00C02FF5"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— Комната для умывания и закаливания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— Туалетная комната</w:t>
            </w:r>
          </w:p>
        </w:tc>
        <w:tc>
          <w:tcPr>
            <w:tcW w:w="80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1. Список на полотенца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2. Маркированные шкафчики для ручных и ножных полотенец.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Шкафчик для моющий средств.</w:t>
            </w:r>
            <w:proofErr w:type="gram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 Р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аковины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- 3</w:t>
            </w:r>
          </w:p>
        </w:tc>
        <w:tc>
          <w:tcPr>
            <w:tcW w:w="5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1. Приобщение детей к здоровому образу жизни.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2. Обучения навыкам самообслуживания, умение содержать свое тело в чистоте и порядке.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3. Развитие культурно-гигиенических навыков.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4. Формирование навыков опрятности.</w:t>
            </w:r>
          </w:p>
        </w:tc>
      </w:tr>
    </w:tbl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 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ПРЕДМЕТНО – ПРОСТРАНСТВЕННАЯ СРЕДА В ГРУППЕ.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5012"/>
        <w:gridCol w:w="2202"/>
      </w:tblGrid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Дидактическое обеспечение</w:t>
            </w:r>
          </w:p>
        </w:tc>
      </w:tr>
      <w:tr w:rsidR="00C02FF5" w:rsidRPr="00C02FF5" w:rsidTr="00C02FF5">
        <w:tc>
          <w:tcPr>
            <w:tcW w:w="1558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Физическое развитие</w:t>
            </w: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 xml:space="preserve"> -  80%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u w:val="single"/>
                <w:lang w:eastAsia="ru-RU"/>
              </w:rPr>
              <w:t>Спортивный центр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(атрибуты к подвижным и спортивным играм, спортинвентарь):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Цель: Формирование основ двигательной культуры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Спортивные атрибуты: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1. Маски для подвижных игр в группе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2. Для игр с прыжками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— Скакалки – 2шт.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— Мячи – 9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шт.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— Гимнастические веревки (по количеству детей)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— Обруч – 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шт.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4. Для игр с бросанием, ловлей, метанием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— Кегли – 2 набора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— Мешочки для метания (10 </w:t>
            </w:r>
            <w:proofErr w:type="spellStart"/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)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— Контейнер с шапочками для подвижных игр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..</w:t>
            </w:r>
            <w:proofErr w:type="gram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5. Спортивные игры: баскетбол,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–  по 1 набору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A474B"/>
                <w:sz w:val="24"/>
                <w:szCs w:val="24"/>
                <w:lang w:eastAsia="ru-RU"/>
              </w:rPr>
              <w:t>Спортивные атрибуты для самомассажа: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— Массажные коврики – 12 шт.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Горка, лестница по 1 набору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   В.И. Ковалько. 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–«</w:t>
            </w:r>
            <w:proofErr w:type="gram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Азбука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физ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,.минуток для дошкольников.» (ср, ст.,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подг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 гр.) М., «Вако»-2005г.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   Л.В.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Остапко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«Оздоровительная гимнастика для дошкольников»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u w:val="single"/>
                <w:lang w:eastAsia="ru-RU"/>
              </w:rPr>
              <w:lastRenderedPageBreak/>
              <w:t>2.  Центр здоровья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Цель: Формирование основ ЗОЖ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1. Картотека Дыхательная гимнастика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2. Картотека Подвижные игры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3. Картотека Игры и упражнения на формирование правильной осанки и коррекции плоскостопии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4. Картотека Гимнастики после сна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5. Картотека Пальчиковая гимнастика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6. Картотека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физ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.м</w:t>
            </w:r>
            <w:proofErr w:type="gram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инуток</w:t>
            </w:r>
            <w:proofErr w:type="spell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7  Картотека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потешек</w:t>
            </w:r>
            <w:proofErr w:type="spellEnd"/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Методические разработки, конспекты занятий.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1558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Художественно-эстетического развития: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 xml:space="preserve"> 85%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u w:val="single"/>
                <w:lang w:eastAsia="ru-RU"/>
              </w:rPr>
              <w:t>Р</w:t>
            </w: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u w:val="single"/>
                <w:lang w:eastAsia="ru-RU"/>
              </w:rPr>
              <w:t>исование, лепка, аппликация, конструктивная деятельность.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u w:val="single"/>
                <w:lang w:eastAsia="ru-RU"/>
              </w:rPr>
              <w:t>Цель: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Приобщение к миру искусства, формирование представления об эстетических признаках объектов окружающего мира:  основные цвета, выразительность 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вата, поролон, текстильные материалы (ткань, верёвочки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</w:t>
            </w:r>
            <w:proofErr w:type="gram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ш</w:t>
            </w:r>
            <w:proofErr w:type="gram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нурки, ленточки и т.д.);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проволока в цветной оболочке;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 природные материалы (шишки, мох, желуди, семена арбуза, дыни, клёна и </w:t>
            </w:r>
            <w:proofErr w:type="spellStart"/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,, сухоцветы, скорлупа орехов, яичная и др.);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инструменты: ножницы с тупыми концами;  кисть; клей.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>Бумага разных видов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(цветная, гофрированная,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салфетки, картон, открытки и др.)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наборы цветных карандашей; наборы фломастеров; шариковые ручки;  гуашь; цветные мелки и т.п.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индивидуальные палитры для смешения красок;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кисточки  — тонкие и толстые, щетинистые, беличьи;  баночки для промывания ворса кисти от краски;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бумага для рисования разного формата;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кисти; салфетки для рук;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губки из поролона;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пластилин, глина;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доски для лепки;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стеки разной формы;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розетки для клея;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подносы для форм и обрезков бумаги;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печатки для нанесения узора;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трафареты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подносы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печатки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 палитры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« Книга лучших поделок» — М.,РОСМЭН – 2006г.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1000 игр. «Игры с карандашом» РОСМЭН 2007г.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u w:val="single"/>
                <w:lang w:eastAsia="ru-RU"/>
              </w:rPr>
              <w:t>Музыкальный центр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Цель: Организация активного 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экспериментирования со звуками, с целью накопления первоначального музыкального опыта.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proofErr w:type="gramStart"/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lastRenderedPageBreak/>
              <w:t>Игрушечные музыкальные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инструменты (бубен, барабан, маракасы, металлофон, ложки, гармошка, пианино  и др.)</w:t>
            </w:r>
            <w:proofErr w:type="gram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  Картотеки музыкальных дидактических игр, 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музыкальных игровых упражнений,  хоровых игр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Аудиозаписи классической, народной музыки, детских песенок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Магнитофон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Портреты композиторов</w:t>
            </w:r>
          </w:p>
          <w:p w:rsid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Колонки 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Микрофон 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1558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lastRenderedPageBreak/>
              <w:t>С</w:t>
            </w: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оциально – коммуникативного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 xml:space="preserve"> - 80%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Центр игровой деятельности.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Цель: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Приобщение детей к социализации в обществе.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Атрибуты к сюжетно-ролевым играм, театрализованным играм, картотеки подвижных игр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Атрибуты для ряженья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Оборудование для сюжетно-ролевых игр «Дом», «Парикмахерская», «Больница», «Магазин» и др.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атрибуты для сюжетно-ролевых игр (шапочки, фартуки, наборы медицинских, парикмахерских принадлежностей и др.);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куклы крупные (35-40 см), средние (25-35 см);  куклы девочки и мальчики;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фигурки средней величины:  дикие и домашние животные;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наборы кухонной и чайной посуды;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набор овощей и фруктов;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машины крупные и средние; грузовые и легковые;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телефон, руль, весы, сумки, ведёрки, утюг, молоток, часы  и др.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 кукольные коляски;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 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настольные</w:t>
            </w:r>
            <w:proofErr w:type="gram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игр.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Прилавок для магазина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Лего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Дупло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 Мелкое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лего</w:t>
            </w:r>
            <w:proofErr w:type="spell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Строительный материал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Центр нравственно-патриотического воспитания.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Цель: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Формировать представление о родном крае, стране.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семья, детский сад, родная страна и город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> 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Фотоальбомы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  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Чороны</w:t>
            </w:r>
            <w:proofErr w:type="spell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   </w:t>
            </w:r>
            <w:proofErr w:type="spellStart"/>
            <w:r w:rsidR="00214349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Аал</w:t>
            </w:r>
            <w:proofErr w:type="spellEnd"/>
            <w:r w:rsidR="00214349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-лук </w:t>
            </w:r>
            <w:proofErr w:type="spellStart"/>
            <w:r w:rsidR="00214349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мас</w:t>
            </w:r>
            <w:proofErr w:type="spell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Государственная символика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Мини музеи и пр.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Портреты президентов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Флаг Российский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Флаг Республики Саха Якутии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Кукла в русском национальном костюме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   Кукла в якутском национальном 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костюме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Статуэтки кукол в якутских национальных костюмах.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Карта РФ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Глобус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lastRenderedPageBreak/>
              <w:t>Центр безопасности. Цель: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Сформировать основы безопасности собственной жизнедеятельности.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Дидактические настольные игры по ОБЖ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Настольные игры по  ОБЖ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Подборка иллюстраций с ситуациями по ОБЖ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Полотно с изображением дорог, пешеходных переходов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Светофор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Жезл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Железная дорога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Фуражки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Коврики по ПДД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Центр труда.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Цель: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Приобщение к труду воспитывает желание помочь взрослым.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Фартуки, шапочки для дежурства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Тазики, тряпочки для ручного труда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Иллюстрации разных профессий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Дидактические игры «Профессии»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Савок и щетка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Лопатки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Лейки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1558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Центр  познавательного и речевого развития</w:t>
            </w:r>
            <w:r w:rsidR="00214349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 xml:space="preserve"> 85%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Центр природы.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Цель: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Обогащать представления детей 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Экология: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изображение явлений природы (солнце, пасмурно, ветер, дождь, снег и др.) со стрелкой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муляжи фруктов, овощей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природный материал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>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(шишки, ракушки, желуди, камешки)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сыпучие продукты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лупы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палочки для рыхления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лейки, опрыскиватели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поделки из природного материала.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Центр познания.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Цель: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Формировать мыслительные операции 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-а</w:t>
            </w:r>
            <w:proofErr w:type="gram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нализ, сравнение, обобщение, развивать внимание, память, речь, 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логическое мышление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lastRenderedPageBreak/>
              <w:t>Материал по ФЭМП: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набор геометрических фигур для группировки по цвету, форме, величине (7 форм разных цветов и размеров);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набор объёмных геометрических тел (разного цвета и величины);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доски-вкладыши  (с основными формами, составными из 4-5 частей);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•       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 настольно 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-п</w:t>
            </w:r>
            <w:proofErr w:type="gram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ечатные игры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наборы с буквами и цифрами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набор карточек с изображением количества (от 1 до 10) и цифр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Счетные палочки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Математическая лесенка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>Материал по познавательному развитию: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наборы картинок для группировки и обобщения (до 8 — 10 в каждой группе;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наборы предметных картинок для группировки по разным признакам (2 — 3) последовательно или одновременно (назначение, цвет, величина);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серии из 4 картинок «Времена года» (природная и сезонная деятельность людей);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предметные и сюжетные картинки (с различной тематикой) крупного и мелкого  формата;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разрезные (складные) кубики с  сюжетными картинками (6 — 8 частей);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разрезные сюжетные картинки (6 — 8 частей)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lastRenderedPageBreak/>
              <w:t>Книжный центр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Цель: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Развивать детский интеллект, активизировать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позновательные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Детская литература (журналы, книги в соответствие с  возрастом)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Развитие речи: Дидактические наглядные материалы; предметные и сюжетные картинки и   др.; книжные уголки с соответствующей возрасту  литературой; «Чудесный мешочек» с различными предметами.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тематические картинки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иллюстрации писателей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иллюстрации к сказкам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дидактические игры по развитию речи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предметные и сюжетные картинки и др.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настольно печатные игры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картотека словесных игр, пальчиковые гимнастики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Детские энциклопедии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 Познавательная литература.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Экспериментальный центр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Цель: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Развитие 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представлений о физических качествах предметов и явлений. Развитие тактильной чувствительности пальцев рук.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1. Материалы, находящиеся в Уголке </w:t>
            </w: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экспериментирования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, </w:t>
            </w: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распределяются по разделам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 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 xml:space="preserve">«Песок и 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lastRenderedPageBreak/>
              <w:t>вода»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,   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>«Магниты»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, «Воздух» «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>«Бумага»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, 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>«Солнце, свет и тепло»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, «Человек и природа», которые расположены в доступном для свободного </w:t>
            </w: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экспериментирования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месте и в достаточном количестве.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2. В уголке </w:t>
            </w: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экспериментирования необходимо иметь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>Основное оборудование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>• Приборы – помощники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 увеличительные стекла, весы, песочные часы, компас, магниты;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 Разнообразные сосуды из различных материалов 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>(пластмасса, стекло, металл)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разного объема и формы;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>• Природный материал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 камешки, глина, песок, ракушки, птичьи перья, шишки, спил и листья деревьев, мох, семена и т. д.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 xml:space="preserve">•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>Утилизованный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 xml:space="preserve"> материал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 проволока, кусочки кожи, меха, ткани, пластмассы, дерева, пробки и т. д.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>• Разные виды бумаги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 обычная, картон, наждачная, копировальная и др.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>• Красители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 пищевые и непищевые 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>(гуашь, акварельные краски и др.)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>• Медицинские материалы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 пипетки, колбы, деревянные палочки, шприцы (без игл, мерные ложки, резиновые груши и др.</w:t>
            </w: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proofErr w:type="gramStart"/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>• Прочие материалы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 зеркала, воздушные шары, масло, мука, соль, сахар, цветные и прозрачные стекла, пилка для ногтей, сито, свечи и др.</w:t>
            </w:r>
            <w:proofErr w:type="gramEnd"/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u w:val="single"/>
                <w:lang w:eastAsia="ru-RU"/>
              </w:rPr>
              <w:t>Дополнительное оборудование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: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Детские халаты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, клеенчатые фартуки, полотенца, контейнеры для хранения сыпучих и мелких </w:t>
            </w: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предметов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lastRenderedPageBreak/>
              <w:t>Центр строительства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t>Цель: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u w:val="single"/>
                <w:lang w:eastAsia="ru-RU"/>
              </w:rPr>
              <w:t>Материалы для конструирования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 строительные наборы с деталями разных форм и размеров;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 конструкторы разной величины, формы и размера,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 коробки большие и маленькие; ящички;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 бросовый материал: чурбачки, цилиндры, кубики, брусочки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 рисунки, схемы для строительства и конструирования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 машины разной величины </w:t>
            </w:r>
            <w:r w:rsidRPr="00C02FF5">
              <w:rPr>
                <w:rFonts w:ascii="Times New Roman" w:eastAsia="Times New Roman" w:hAnsi="Times New Roman" w:cs="Times New Roman"/>
                <w:i/>
                <w:iCs/>
                <w:color w:val="4A474B"/>
                <w:sz w:val="24"/>
                <w:szCs w:val="24"/>
                <w:lang w:eastAsia="ru-RU"/>
              </w:rPr>
              <w:t>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(игрушки для обыгрывания крупных сооружений)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 трехгранные призмы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  <w:tr w:rsidR="00C02FF5" w:rsidRPr="00C02FF5" w:rsidTr="00C02FF5">
        <w:tc>
          <w:tcPr>
            <w:tcW w:w="28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b/>
                <w:bCs/>
                <w:color w:val="4A474B"/>
                <w:sz w:val="24"/>
                <w:szCs w:val="24"/>
                <w:lang w:eastAsia="ru-RU"/>
              </w:rPr>
              <w:lastRenderedPageBreak/>
              <w:t>Центр отдыха </w:t>
            </w: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(уединения)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7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палатка</w:t>
            </w:r>
          </w:p>
          <w:p w:rsidR="00C02FF5" w:rsidRPr="00C02FF5" w:rsidRDefault="00214349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•         </w:t>
            </w:r>
            <w:r w:rsidR="00C02FF5"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подушки мягкие</w:t>
            </w:r>
          </w:p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•         Мягкие коврики</w:t>
            </w:r>
          </w:p>
        </w:tc>
        <w:tc>
          <w:tcPr>
            <w:tcW w:w="5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2FF5" w:rsidRPr="00C02FF5" w:rsidRDefault="00C02FF5" w:rsidP="00C0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C02FF5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</w:t>
            </w:r>
          </w:p>
        </w:tc>
      </w:tr>
    </w:tbl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 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 </w:t>
      </w:r>
    </w:p>
    <w:p w:rsidR="00C02FF5" w:rsidRPr="00C02FF5" w:rsidRDefault="00C02FF5" w:rsidP="00C0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C02FF5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 </w:t>
      </w:r>
    </w:p>
    <w:p w:rsidR="000E21DC" w:rsidRPr="00C02FF5" w:rsidRDefault="000E21DC" w:rsidP="00C02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1DC" w:rsidRPr="00C0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F5"/>
    <w:rsid w:val="000E21DC"/>
    <w:rsid w:val="0012713A"/>
    <w:rsid w:val="00214349"/>
    <w:rsid w:val="00C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FF5"/>
    <w:rPr>
      <w:b/>
      <w:bCs/>
    </w:rPr>
  </w:style>
  <w:style w:type="character" w:styleId="a5">
    <w:name w:val="Emphasis"/>
    <w:basedOn w:val="a0"/>
    <w:uiPriority w:val="20"/>
    <w:qFormat/>
    <w:rsid w:val="00C02F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FF5"/>
    <w:rPr>
      <w:b/>
      <w:bCs/>
    </w:rPr>
  </w:style>
  <w:style w:type="character" w:styleId="a5">
    <w:name w:val="Emphasis"/>
    <w:basedOn w:val="a0"/>
    <w:uiPriority w:val="20"/>
    <w:qFormat/>
    <w:rsid w:val="00C02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2022-05-23T05:58:00Z</dcterms:created>
  <dcterms:modified xsi:type="dcterms:W3CDTF">2022-05-23T05:58:00Z</dcterms:modified>
</cp:coreProperties>
</file>